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97316"/>
          <w:sz w:val="40"/>
        </w:rPr>
        <w:t>ORDEM DE SERVIÇO</w:t>
      </w:r>
    </w:p>
    <w:p>
      <w:pPr>
        <w:jc w:val="center"/>
      </w:pPr>
      <w:r>
        <w:rPr>
          <w:color w:val="525252"/>
          <w:sz w:val="18"/>
        </w:rPr>
        <w:t>Modelo gratuito — Sinfone (sinfone.com.br)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1A1E26"/>
          </w:tcPr>
          <w:p>
            <w:r/>
            <w:r>
              <w:rPr>
                <w:b/>
                <w:color w:val="FFFFFF"/>
                <w:sz w:val="18"/>
              </w:rPr>
              <w:t>Nº DA OS</w:t>
            </w:r>
          </w:p>
        </w:tc>
        <w:tc>
          <w:tcPr>
            <w:tcW w:type="dxa" w:w="3400"/>
            <w:shd w:val="clear" w:color="auto" w:fill="1A1E26"/>
          </w:tcPr>
          <w:p>
            <w:r/>
            <w:r>
              <w:rPr>
                <w:b/>
                <w:color w:val="FFFFFF"/>
                <w:sz w:val="18"/>
              </w:rPr>
              <w:t>DATA DE ENTRADA</w:t>
            </w:r>
          </w:p>
        </w:tc>
        <w:tc>
          <w:tcPr>
            <w:tcW w:type="dxa" w:w="3400"/>
            <w:shd w:val="clear" w:color="auto" w:fill="1A1E26"/>
          </w:tcPr>
          <w:p>
            <w:r/>
            <w:r>
              <w:rPr>
                <w:b/>
                <w:color w:val="FFFFFF"/>
                <w:sz w:val="18"/>
              </w:rPr>
              <w:t>PRAZO PREVISTO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t xml:space="preserve"> </w:t>
            </w:r>
          </w:p>
        </w:tc>
        <w:tc>
          <w:tcPr>
            <w:tcW w:type="dxa" w:w="3400"/>
          </w:tcPr>
          <w:p>
            <w:r>
              <w:t xml:space="preserve"> </w:t>
            </w:r>
          </w:p>
        </w:tc>
        <w:tc>
          <w:tcPr>
            <w:tcW w:type="dxa" w:w="3400"/>
          </w:tcPr>
          <w:p>
            <w:r>
              <w:t xml:space="preserve"> </w:t>
            </w:r>
          </w:p>
        </w:tc>
      </w:tr>
    </w:tbl>
    <w:p/>
    <w:p>
      <w:pPr>
        <w:spacing w:before="200" w:after="80"/>
      </w:pPr>
      <w:r>
        <w:rPr>
          <w:b/>
          <w:color w:val="F97316"/>
          <w:sz w:val="22"/>
        </w:rPr>
        <w:t>DADOS DO CLIENTE</w:t>
      </w:r>
    </w:p>
    <w:p>
      <w:r>
        <w:rPr>
          <w:b/>
          <w:sz w:val="20"/>
        </w:rPr>
        <w:t xml:space="preserve">Nome completo: </w:t>
      </w:r>
      <w:r>
        <w:rPr>
          <w:color w:val="525252"/>
          <w:sz w:val="20"/>
        </w:rPr>
        <w:t>____________________________________________________________</w:t>
      </w:r>
    </w:p>
    <w:p>
      <w:r>
        <w:rPr>
          <w:b/>
          <w:sz w:val="20"/>
        </w:rPr>
        <w:t xml:space="preserve">Telefone / WhatsApp: </w:t>
      </w:r>
      <w:r>
        <w:rPr>
          <w:color w:val="525252"/>
          <w:sz w:val="20"/>
        </w:rPr>
        <w:t>____________________________________________________________</w:t>
      </w:r>
    </w:p>
    <w:p>
      <w:pPr>
        <w:spacing w:before="200" w:after="80"/>
      </w:pPr>
      <w:r>
        <w:rPr>
          <w:b/>
          <w:color w:val="F97316"/>
          <w:sz w:val="22"/>
        </w:rPr>
        <w:t>DADOS DO APARELHO</w:t>
      </w:r>
    </w:p>
    <w:p>
      <w:r>
        <w:rPr>
          <w:b/>
          <w:sz w:val="20"/>
        </w:rPr>
        <w:t xml:space="preserve">Modelo: </w:t>
      </w:r>
      <w:r>
        <w:rPr>
          <w:color w:val="525252"/>
          <w:sz w:val="20"/>
        </w:rPr>
        <w:t>____________________________________________________________</w:t>
      </w:r>
    </w:p>
    <w:p>
      <w:r>
        <w:rPr>
          <w:b/>
          <w:sz w:val="20"/>
        </w:rPr>
        <w:t xml:space="preserve">Número de série / IMEI: </w:t>
      </w:r>
      <w:r>
        <w:rPr>
          <w:color w:val="525252"/>
          <w:sz w:val="20"/>
        </w:rPr>
        <w:t>____________________________________________________________</w:t>
      </w:r>
    </w:p>
    <w:p>
      <w:r>
        <w:rPr>
          <w:b/>
          <w:sz w:val="20"/>
        </w:rPr>
        <w:t xml:space="preserve">Condição de entrada (riscos, trincas, itens que faltam): </w:t>
      </w:r>
      <w:r>
        <w:rPr>
          <w:color w:val="525252"/>
          <w:sz w:val="20"/>
        </w:rPr>
        <w:t>________________________________________</w:t>
      </w:r>
    </w:p>
    <w:p>
      <w:pPr>
        <w:spacing w:before="200" w:after="80"/>
      </w:pPr>
      <w:r>
        <w:rPr>
          <w:b/>
          <w:color w:val="F97316"/>
          <w:sz w:val="22"/>
        </w:rPr>
        <w:t>DEFEITO</w:t>
      </w:r>
    </w:p>
    <w:p>
      <w:r>
        <w:rPr>
          <w:b/>
          <w:sz w:val="20"/>
        </w:rPr>
        <w:t>Relatado pelo cliente:</w:t>
      </w:r>
    </w:p>
    <w:p>
      <w:r>
        <w:t>___________________________________________________________________________</w:t>
      </w:r>
    </w:p>
    <w:p>
      <w:r>
        <w:t>___________________________________________________________________________</w:t>
      </w:r>
    </w:p>
    <w:p>
      <w:r>
        <w:rPr>
          <w:b/>
          <w:sz w:val="20"/>
        </w:rPr>
        <w:t>Constatado na bancada (diagnóstico técnico):</w:t>
      </w:r>
    </w:p>
    <w:p>
      <w:r>
        <w:t>___________________________________________________________________________</w:t>
      </w:r>
    </w:p>
    <w:p>
      <w:r>
        <w:t>___________________________________________________________________________</w:t>
      </w:r>
    </w:p>
    <w:p>
      <w:pPr>
        <w:spacing w:before="200" w:after="80"/>
      </w:pPr>
      <w:r>
        <w:rPr>
          <w:b/>
          <w:color w:val="F97316"/>
          <w:sz w:val="22"/>
        </w:rPr>
        <w:t>ORÇAMENTO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color="auto" w:fill="1A1E26"/>
          </w:tcPr>
          <w:p>
            <w:r/>
            <w:r>
              <w:rPr>
                <w:b/>
                <w:color w:val="FFFFFF"/>
                <w:sz w:val="18"/>
              </w:rPr>
              <w:t>Peça(s)</w:t>
            </w:r>
          </w:p>
        </w:tc>
        <w:tc>
          <w:tcPr>
            <w:tcW w:type="dxa" w:w="5100"/>
            <w:shd w:val="clear" w:color="auto" w:fill="1A1E26"/>
          </w:tcPr>
          <w:p>
            <w:r/>
            <w:r>
              <w:rPr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5100"/>
          </w:tcPr>
          <w:p>
            <w:r>
              <w:t xml:space="preserve"> </w:t>
            </w:r>
          </w:p>
        </w:tc>
        <w:tc>
          <w:tcPr>
            <w:tcW w:type="dxa" w:w="5100"/>
          </w:tcPr>
          <w:p>
            <w:r>
              <w:t xml:space="preserve"> </w:t>
            </w:r>
          </w:p>
        </w:tc>
      </w:tr>
      <w:tr>
        <w:tc>
          <w:tcPr>
            <w:tcW w:type="dxa" w:w="5100"/>
          </w:tcPr>
          <w:p>
            <w:r/>
            <w:r>
              <w:rPr>
                <w:b/>
                <w:sz w:val="18"/>
              </w:rPr>
              <w:t>Mão de obra</w:t>
            </w:r>
          </w:p>
        </w:tc>
        <w:tc>
          <w:tcPr>
            <w:tcW w:type="dxa" w:w="5100"/>
          </w:tcPr>
          <w:p>
            <w:r>
              <w:t xml:space="preserve"> </w:t>
            </w:r>
          </w:p>
        </w:tc>
      </w:tr>
      <w:tr>
        <w:tc>
          <w:tcPr>
            <w:tcW w:type="dxa" w:w="5100"/>
          </w:tcPr>
          <w:p>
            <w:r/>
            <w:r>
              <w:rPr>
                <w:b/>
                <w:color w:val="F97316"/>
                <w:sz w:val="20"/>
              </w:rPr>
              <w:t>TOTAL</w:t>
            </w:r>
          </w:p>
        </w:tc>
        <w:tc>
          <w:tcPr>
            <w:tcW w:type="dxa" w:w="5100"/>
          </w:tcPr>
          <w:p>
            <w:r>
              <w:t xml:space="preserve"> </w:t>
            </w:r>
          </w:p>
        </w:tc>
      </w:tr>
    </w:tbl>
    <w:p>
      <w:pPr>
        <w:spacing w:before="200" w:after="80"/>
      </w:pPr>
      <w:r>
        <w:rPr>
          <w:b/>
          <w:color w:val="F97316"/>
          <w:sz w:val="22"/>
        </w:rPr>
        <w:t>STATUS</w:t>
      </w:r>
    </w:p>
    <w:p>
      <w:r>
        <w:rPr>
          <w:sz w:val="20"/>
        </w:rPr>
        <w:t>☐ Diagnóstico   ☐ Aguardando aprovação   ☐ Aprovado   ☐ Em andamento   ☐ Pronto   ☐ Retirado</w:t>
      </w:r>
    </w:p>
    <w:p>
      <w:pPr>
        <w:spacing w:before="200" w:after="80"/>
      </w:pPr>
      <w:r>
        <w:rPr>
          <w:b/>
          <w:color w:val="F97316"/>
          <w:sz w:val="22"/>
        </w:rPr>
        <w:t>APROVAÇÃO DO CLIENTE</w:t>
      </w:r>
    </w:p>
    <w:p/>
    <w:p>
      <w:r>
        <w:t>________________________________________</w:t>
      </w:r>
    </w:p>
    <w:p>
      <w:r>
        <w:rPr>
          <w:color w:val="525252"/>
          <w:sz w:val="16"/>
        </w:rPr>
        <w:t>Assinatura do cliente</w:t>
      </w:r>
    </w:p>
    <w:p/>
    <w:p>
      <w:pPr>
        <w:jc w:val="center"/>
      </w:pPr>
      <w:r>
        <w:rPr>
          <w:color w:val="525252"/>
          <w:sz w:val="16"/>
        </w:rPr>
        <w:t>Modelo gratuito criado por Sinfone — sistema de gestão para assistência técnica</w:t>
      </w:r>
    </w:p>
    <w:p>
      <w:pPr>
        <w:jc w:val="center"/>
      </w:pPr>
      <w:r>
        <w:rPr>
          <w:color w:val="F97316"/>
          <w:sz w:val="16"/>
        </w:rPr>
        <w:t>sinfone.com.br/blog/modelo-de-ordem-de-servico-gratis</w:t>
      </w:r>
    </w:p>
    <w:sectPr w:rsidR="00FC693F" w:rsidRPr="0006063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